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DBD" w:rsidRDefault="004D72A9" w:rsidP="004D72A9">
      <w:pPr>
        <w:pStyle w:val="a4"/>
        <w:jc w:val="left"/>
      </w:pPr>
      <w:r>
        <w:pict>
          <v:group id="_x0000_s1026" style="position:absolute;left:0;text-align:left;margin-left:-8pt;margin-top:-23.5pt;width:595.3pt;height:841.9pt;z-index:-15753728;mso-position-horizontal-relative:page;mso-position-vertical-relative:page" coordsize="11906,16838">
            <v:shape id="_x0000_s1032" style="position:absolute;top:6147;width:802;height:3986" coordorigin=",6148" coordsize="802,3986" path="m,6148r,3986l43,10096r83,-80l206,9929r38,-46l282,9836r37,-50l354,9735r35,-52l423,9628r33,-56l487,9515r31,-60l547,9394r28,-63l602,9267r25,-66l651,9133r23,-69l696,8992r20,-73l735,8845r16,-78l765,8689r12,-79l786,8532r7,-79l798,8375r3,-78l801,8219r-2,-78l795,8063r-5,-78l782,7908r-10,-77l760,7754r-14,-76l730,7602r-17,-75l694,7453r-21,-74l650,7305r-24,-73l600,7160r-28,-71l543,7019r-31,-70l480,6880r-33,-67l412,6746r-36,-66l338,6616r-39,-64l259,6490r-41,-61l176,6369r-44,-59l88,6253,42,6197,,6148xe" fillcolor="#b7dbe4" stroked="f">
              <v:path arrowok="t"/>
            </v:shape>
            <v:shape id="_x0000_s1031" style="position:absolute;left:10206;top:341;width:486;height:95" coordorigin="10207,341" coordsize="486,95" o:spt="100" adj="0,,0" path="m10304,388r-4,-18l10290,355r-16,-10l10255,341r-18,4l10221,355r-10,15l10207,388r4,19l10221,422r16,10l10255,435r19,-3l10290,422r10,-15l10304,388xm10692,388r-4,-18l10678,355r-16,-10l10643,341r-18,4l10609,355r-10,15l10595,388r4,19l10609,422r16,10l10643,435r19,-3l10678,422r10,-15l10692,388xe" fillcolor="#f4bcc2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width:11906;height:16838">
              <v:imagedata r:id="rId6" o:title=""/>
            </v:shape>
            <v:shape id="_x0000_s1029" style="position:absolute;left:6321;top:15;width:4371;height:436" coordorigin="6322,15" coordsize="4371,436" o:spt="100" adj="0,,0" path="m6419,404r-4,-18l6405,371r-16,-10l6370,357r-19,4l6336,371r-10,15l6322,404r4,18l6336,437r15,11l6370,451r19,-3l6405,437r10,-15l6419,404xm6419,78r-4,-18l6405,45,6389,35r-19,-4l6351,35r-15,10l6326,60r-4,18l6326,97r10,15l6351,122r19,4l6389,122r16,-10l6415,97r4,-19xm6807,404r-4,-18l6793,371r-16,-10l6758,357r-19,4l6724,371r-10,15l6710,404r4,18l6724,437r15,11l6758,451r19,-3l6793,437r10,-15l6807,404xm6807,78r-4,-18l6793,45,6777,35r-19,-4l6739,35r-15,10l6714,60r-4,18l6714,97r10,15l6739,122r19,4l6777,122r16,-10l6803,97r4,-19xm7195,404r-4,-18l7181,371r-16,-10l7146,357r-19,4l7112,371r-10,15l7098,404r4,18l7112,437r15,11l7146,451r19,-3l7181,437r10,-15l7195,404xm7195,78r-4,-18l7181,45,7165,35r-19,-4l7127,35r-15,10l7102,60r-4,18l7102,97r10,15l7127,122r19,4l7165,122r16,-10l7191,97r4,-19xm7583,404r-4,-18l7569,371r-16,-10l7534,357r-18,4l7500,371r-10,15l7486,404r4,18l7500,437r16,11l7534,451r19,-3l7569,437r10,-15l7583,404xm7583,78r-4,-18l7569,45,7553,35r-19,-4l7516,35r-16,10l7490,60r-4,18l7490,97r10,15l7516,122r18,4l7553,122r16,-10l7579,97r4,-19xm7971,404r-4,-18l7957,371r-16,-10l7922,357r-18,4l7888,371r-10,15l7874,404r4,18l7888,437r16,11l7922,451r19,-3l7957,437r10,-15l7971,404xm7971,78r-4,-18l7957,45,7941,35r-19,-4l7904,35r-16,10l7878,60r-4,18l7878,97r10,15l7904,122r18,4l7941,122r16,-10l7967,97r4,-19xm8359,404r-4,-18l8345,371r-16,-10l8310,357r-18,4l8276,371r-10,15l8262,404r4,18l8276,437r16,11l8310,451r19,-3l8345,437r10,-15l8359,404xm8359,78r-4,-18l8345,45,8329,35r-19,-4l8292,35r-16,10l8266,60r-4,18l8266,97r10,15l8292,122r18,4l8329,122r16,-10l8355,97r4,-19xm8752,388r-4,-18l8738,355r-16,-10l8703,341r-19,4l8669,355r-10,15l8655,388r4,19l8669,422r15,10l8703,435r19,-3l8738,422r10,-15l8752,388xm8752,63r-4,-19l8738,29,8722,19r-19,-4l8684,19r-15,10l8659,44r-4,19l8659,81r10,15l8684,106r19,4l8722,106r16,-10l8748,81r4,-18xm9140,388r-4,-18l9126,355r-16,-10l9091,341r-19,4l9057,355r-10,15l9043,388r4,19l9057,422r15,10l9091,435r19,-3l9126,422r10,-15l9140,388xm9140,63r-4,-19l9126,29,9110,19r-19,-4l9072,19r-15,10l9047,44r-4,19l9047,81r10,15l9072,106r19,4l9110,106r16,-10l9136,81r4,-18xm9528,388r-4,-18l9514,355r-16,-10l9479,341r-19,4l9445,355r-10,15l9431,388r4,19l9445,422r15,10l9479,435r19,-3l9514,422r10,-15l9528,388xm9528,63r-4,-19l9514,29,9498,19r-19,-4l9460,19r-15,10l9435,44r-4,19l9435,81r10,15l9460,106r19,4l9498,106r16,-10l9524,81r4,-18xm9916,388r-4,-18l9902,355r-16,-10l9867,341r-19,4l9833,355r-10,15l9819,388r4,19l9833,422r15,10l9867,435r19,-3l9902,422r10,-15l9916,388xm9916,63r-4,-19l9902,29,9886,19r-19,-4l9848,19r-15,10l9823,44r-4,19l9823,81r10,15l9848,106r19,4l9886,106r16,-10l9912,81r4,-18xm10304,63r-4,-19l10290,29r-16,-10l10255,15r-18,4l10221,29r-10,15l10207,63r4,18l10221,96r16,10l10255,110r19,-4l10290,96r10,-15l10304,63xm10692,63r-4,-19l10678,29r-16,-10l10643,15r-18,4l10609,29r-10,15l10595,63r4,18l10609,96r16,10l10643,110r19,-4l10678,96r10,-15l10692,63xe" fillcolor="#f4bcc2" stroked="f">
              <v:stroke joinstyle="round"/>
              <v:formulas/>
              <v:path arrowok="t" o:connecttype="segments"/>
            </v:shape>
            <v:shape id="_x0000_s1028" style="position:absolute;left:199;top:12731;width:436;height:2430" coordorigin="199,12732" coordsize="436,2430" o:spt="100" adj="0,,0" path="m293,14720r-3,-19l279,14686r-15,-10l246,14672r-18,4l213,14686r-10,15l199,14720r4,19l213,14755r15,10l246,14769r18,-4l279,14755r11,-16l293,14720xm293,14332r-3,-19l279,14298r-15,-10l246,14284r-18,4l213,14298r-10,15l199,14332r4,19l213,14367r15,10l246,14381r18,-4l279,14367r11,-16l293,14332xm293,13944r-3,-19l279,13910r-15,-10l246,13896r-18,4l213,13910r-10,15l199,13944r4,19l213,13979r15,10l246,13993r18,-4l279,13979r11,-16l293,13944xm293,13556r-3,-19l279,13522r-15,-10l246,13508r-18,4l213,13522r-10,15l199,13556r4,19l213,13591r15,10l246,13605r18,-4l279,13591r11,-16l293,13556xm293,13168r-3,-19l279,13134r-15,-11l246,13120r-18,3l213,13134r-10,15l199,13168r4,19l213,13202r15,11l246,13217r18,-4l279,13202r11,-15l293,13168xm293,12780r-3,-19l279,12746r-15,-11l246,12732r-18,3l213,12746r-10,15l199,12780r4,19l213,12814r15,11l246,12829r18,-4l279,12814r11,-15l293,12780xm309,15113r-4,-19l295,15079r-15,-11l262,15065r-18,3l229,15079r-10,15l215,15113r4,19l229,15147r15,11l262,15162r18,-4l295,15147r10,-15l309,15113xm619,14720r-4,-19l605,14686r-15,-10l572,14672r-18,4l539,14686r-10,15l525,14720r4,19l539,14755r15,10l572,14769r18,-4l605,14755r10,-16l619,14720xm619,14332r-4,-19l605,14298r-15,-10l572,14284r-18,4l539,14298r-10,15l525,14332r4,19l539,14367r15,10l572,14381r18,-4l605,14367r10,-16l619,14332xm619,13944r-4,-19l605,13910r-15,-10l572,13896r-18,4l539,13910r-10,15l525,13944r4,19l539,13979r15,10l572,13993r18,-4l605,13979r10,-16l619,13944xm619,13556r-4,-19l605,13522r-15,-10l572,13508r-18,4l539,13522r-10,15l525,13556r4,19l539,13591r15,10l572,13605r18,-4l605,13591r10,-16l619,13556xm619,13168r-4,-19l605,13134r-15,-11l572,13120r-18,3l539,13134r-10,15l525,13168r4,19l539,13202r15,11l572,13217r18,-4l605,13202r10,-15l619,13168xm619,12780r-4,-19l605,12746r-15,-11l572,12732r-18,3l539,12746r-10,15l525,12780r4,19l539,12814r15,11l572,12829r18,-4l605,12814r10,-15l619,12780xm635,15113r-4,-19l621,15079r-15,-11l588,15065r-19,3l554,15079r-10,15l541,15113r3,19l554,15147r15,11l588,15162r18,-4l621,15147r10,-15l635,15113xe" fillcolor="#b7dbe4" stroked="f">
              <v:stroke joinstyle="round"/>
              <v:formulas/>
              <v:path arrowok="t" o:connecttype="segments"/>
            </v:shape>
            <v:shape id="_x0000_s1027" type="#_x0000_t75" style="position:absolute;left:1039;top:13623;width:185;height:185">
              <v:imagedata r:id="rId7" o:title=""/>
            </v:shape>
            <w10:wrap anchorx="page" anchory="page"/>
          </v:group>
        </w:pict>
      </w:r>
      <w:r>
        <w:pict>
          <v:rect id="_x0000_s1033" style="position:absolute;left:0;text-align:left;margin-left:0;margin-top:0;width:595.3pt;height:841.9pt;z-index:-15754240;mso-position-horizontal-relative:page;mso-position-vertical-relative:page" fillcolor="#fff6ed" stroked="f">
            <w10:wrap anchorx="page" anchory="page"/>
          </v:rect>
        </w:pict>
      </w:r>
      <w:bookmarkStart w:id="0" w:name="_GoBack"/>
      <w:bookmarkEnd w:id="0"/>
      <w:r>
        <w:rPr>
          <w:color w:val="CA2D5F"/>
          <w:w w:val="115"/>
        </w:rPr>
        <w:t>УНИВЕРСАЛЬНЫЕ</w:t>
      </w:r>
      <w:r>
        <w:rPr>
          <w:color w:val="CA2D5F"/>
          <w:spacing w:val="73"/>
          <w:w w:val="115"/>
        </w:rPr>
        <w:t xml:space="preserve"> </w:t>
      </w:r>
      <w:r>
        <w:rPr>
          <w:color w:val="CA2D5F"/>
          <w:w w:val="115"/>
        </w:rPr>
        <w:t>СОВЕТЫ</w:t>
      </w:r>
    </w:p>
    <w:p w:rsidR="006B4DBD" w:rsidRPr="004D72A9" w:rsidRDefault="004D72A9">
      <w:pPr>
        <w:spacing w:before="3" w:line="295" w:lineRule="auto"/>
        <w:ind w:left="712" w:right="602"/>
        <w:jc w:val="center"/>
        <w:rPr>
          <w:rFonts w:ascii="Calibri" w:hAnsi="Calibri"/>
          <w:b/>
          <w:sz w:val="56"/>
          <w:szCs w:val="56"/>
        </w:rPr>
      </w:pPr>
      <w:r w:rsidRPr="004D72A9">
        <w:rPr>
          <w:rFonts w:ascii="Calibri" w:hAnsi="Calibri"/>
          <w:b/>
          <w:color w:val="CA2D5F"/>
          <w:w w:val="120"/>
          <w:sz w:val="56"/>
          <w:szCs w:val="56"/>
        </w:rPr>
        <w:t xml:space="preserve">РОДИТЕЛЯМ </w:t>
      </w:r>
    </w:p>
    <w:p w:rsidR="006B4DBD" w:rsidRDefault="006B4DBD">
      <w:pPr>
        <w:pStyle w:val="a3"/>
        <w:spacing w:before="10"/>
        <w:ind w:left="0" w:right="0" w:firstLine="0"/>
        <w:jc w:val="left"/>
        <w:rPr>
          <w:rFonts w:ascii="Calibri"/>
          <w:b/>
          <w:sz w:val="37"/>
        </w:rPr>
      </w:pPr>
    </w:p>
    <w:p w:rsidR="006B4DBD" w:rsidRDefault="004D72A9">
      <w:pPr>
        <w:pStyle w:val="a5"/>
        <w:numPr>
          <w:ilvl w:val="0"/>
          <w:numId w:val="1"/>
        </w:numPr>
        <w:tabs>
          <w:tab w:val="left" w:pos="420"/>
        </w:tabs>
        <w:spacing w:before="0" w:line="278" w:lineRule="auto"/>
        <w:jc w:val="both"/>
      </w:pPr>
      <w:r>
        <w:rPr>
          <w:b/>
          <w:color w:val="3E5070"/>
          <w:w w:val="110"/>
        </w:rPr>
        <w:t>Интересуйтесь</w:t>
      </w:r>
      <w:r>
        <w:rPr>
          <w:b/>
          <w:color w:val="3E5070"/>
          <w:spacing w:val="-8"/>
          <w:w w:val="110"/>
        </w:rPr>
        <w:t xml:space="preserve"> </w:t>
      </w:r>
      <w:r>
        <w:rPr>
          <w:b/>
          <w:color w:val="3E5070"/>
          <w:w w:val="110"/>
        </w:rPr>
        <w:t>жизнью</w:t>
      </w:r>
      <w:r>
        <w:rPr>
          <w:b/>
          <w:color w:val="3E5070"/>
          <w:spacing w:val="-7"/>
          <w:w w:val="110"/>
        </w:rPr>
        <w:t xml:space="preserve"> </w:t>
      </w:r>
      <w:r>
        <w:rPr>
          <w:b/>
          <w:color w:val="3E5070"/>
          <w:w w:val="110"/>
        </w:rPr>
        <w:t>ребенка</w:t>
      </w:r>
      <w:r>
        <w:rPr>
          <w:b/>
          <w:color w:val="3E5070"/>
          <w:spacing w:val="-7"/>
          <w:w w:val="110"/>
        </w:rPr>
        <w:t xml:space="preserve"> </w:t>
      </w:r>
      <w:r>
        <w:rPr>
          <w:b/>
          <w:color w:val="3E5070"/>
          <w:w w:val="110"/>
        </w:rPr>
        <w:t>и</w:t>
      </w:r>
      <w:r>
        <w:rPr>
          <w:b/>
          <w:color w:val="3E5070"/>
          <w:spacing w:val="-7"/>
          <w:w w:val="110"/>
        </w:rPr>
        <w:t xml:space="preserve"> </w:t>
      </w:r>
      <w:r>
        <w:rPr>
          <w:b/>
          <w:color w:val="3E5070"/>
          <w:w w:val="110"/>
        </w:rPr>
        <w:t>оказывайте</w:t>
      </w:r>
      <w:r>
        <w:rPr>
          <w:b/>
          <w:color w:val="3E5070"/>
          <w:spacing w:val="-8"/>
          <w:w w:val="110"/>
        </w:rPr>
        <w:t xml:space="preserve"> </w:t>
      </w:r>
      <w:r>
        <w:rPr>
          <w:b/>
          <w:color w:val="3E5070"/>
          <w:w w:val="110"/>
        </w:rPr>
        <w:t>ему</w:t>
      </w:r>
      <w:r>
        <w:rPr>
          <w:b/>
          <w:color w:val="3E5070"/>
          <w:spacing w:val="-7"/>
          <w:w w:val="110"/>
        </w:rPr>
        <w:t xml:space="preserve"> </w:t>
      </w:r>
      <w:r>
        <w:rPr>
          <w:b/>
          <w:color w:val="3E5070"/>
          <w:w w:val="110"/>
        </w:rPr>
        <w:t>поддержку.</w:t>
      </w:r>
      <w:r>
        <w:rPr>
          <w:b/>
          <w:color w:val="3E5070"/>
          <w:spacing w:val="-7"/>
          <w:w w:val="110"/>
        </w:rPr>
        <w:t xml:space="preserve"> </w:t>
      </w:r>
      <w:r>
        <w:rPr>
          <w:color w:val="231F20"/>
          <w:w w:val="110"/>
        </w:rPr>
        <w:t>Родительская</w:t>
      </w:r>
      <w:r>
        <w:rPr>
          <w:color w:val="231F20"/>
          <w:spacing w:val="-73"/>
          <w:w w:val="110"/>
        </w:rPr>
        <w:t xml:space="preserve"> </w:t>
      </w:r>
      <w:r>
        <w:rPr>
          <w:color w:val="231F20"/>
          <w:w w:val="115"/>
        </w:rPr>
        <w:t>поддержка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порождает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доверительные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детьми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родителями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влечет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собой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высокую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самооценку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подростков,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способствует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успехам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учебе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нравственному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развитию.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наоборот,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недостаточная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родительская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поддержка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5"/>
        </w:rPr>
        <w:t>может привести к низкой самооценке ребенка, плохой учебе, импульсивным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поступкам, слабой соц</w:t>
      </w:r>
      <w:r>
        <w:rPr>
          <w:color w:val="231F20"/>
          <w:w w:val="115"/>
        </w:rPr>
        <w:t>иальной адаптации, неустойчивому и антиобщественному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5"/>
        </w:rPr>
        <w:t>поведению.</w:t>
      </w:r>
    </w:p>
    <w:p w:rsidR="006B4DBD" w:rsidRDefault="004D72A9">
      <w:pPr>
        <w:pStyle w:val="a5"/>
        <w:numPr>
          <w:ilvl w:val="0"/>
          <w:numId w:val="1"/>
        </w:numPr>
        <w:tabs>
          <w:tab w:val="left" w:pos="420"/>
        </w:tabs>
        <w:spacing w:line="278" w:lineRule="auto"/>
        <w:ind w:right="117"/>
        <w:jc w:val="both"/>
      </w:pPr>
      <w:r>
        <w:rPr>
          <w:b/>
          <w:color w:val="3E5070"/>
          <w:w w:val="105"/>
        </w:rPr>
        <w:t xml:space="preserve">Обсуждайте новости, информационные поводы. </w:t>
      </w:r>
      <w:r>
        <w:rPr>
          <w:color w:val="231F20"/>
          <w:w w:val="105"/>
        </w:rPr>
        <w:t>Если Вы обсуждаете с ребенком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новость о последствиях рискованного поведения, дайте ребенку понять, что его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5"/>
        </w:rPr>
        <w:t>жизнь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здоровье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ценны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Вас,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рисковать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ими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подобным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образом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стоит.</w:t>
      </w:r>
    </w:p>
    <w:p w:rsidR="006B4DBD" w:rsidRDefault="004D72A9">
      <w:pPr>
        <w:pStyle w:val="a5"/>
        <w:numPr>
          <w:ilvl w:val="0"/>
          <w:numId w:val="1"/>
        </w:numPr>
        <w:tabs>
          <w:tab w:val="left" w:pos="420"/>
        </w:tabs>
        <w:spacing w:before="226" w:line="278" w:lineRule="auto"/>
        <w:jc w:val="both"/>
      </w:pPr>
      <w:r>
        <w:rPr>
          <w:b/>
          <w:color w:val="3E5070"/>
          <w:w w:val="110"/>
        </w:rPr>
        <w:t xml:space="preserve">Показывайте личный пример. </w:t>
      </w:r>
      <w:r>
        <w:rPr>
          <w:color w:val="231F20"/>
          <w:w w:val="110"/>
        </w:rPr>
        <w:t>Будьте примером для подражания, следуйте тем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 принципам, которым учите детей. Так как процесс идентификации у подростков</w:t>
      </w:r>
      <w:r>
        <w:rPr>
          <w:color w:val="231F20"/>
          <w:spacing w:val="-73"/>
          <w:w w:val="110"/>
        </w:rPr>
        <w:t xml:space="preserve"> </w:t>
      </w:r>
      <w:r>
        <w:rPr>
          <w:color w:val="231F20"/>
          <w:w w:val="110"/>
        </w:rPr>
        <w:t>отчасти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протекает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семье,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них,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кто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гордится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своими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родителями,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правило,</w:t>
      </w:r>
      <w:r>
        <w:rPr>
          <w:color w:val="231F20"/>
          <w:spacing w:val="-74"/>
          <w:w w:val="110"/>
        </w:rPr>
        <w:t xml:space="preserve"> </w:t>
      </w:r>
      <w:r>
        <w:rPr>
          <w:color w:val="231F20"/>
          <w:w w:val="115"/>
        </w:rPr>
        <w:t>чувствуют себя достаточно комфортно в окружающем мире. Старайтесь сами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проявлять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активность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общении.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Побуждайте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ребенка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дома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больше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разговаривать.</w:t>
      </w:r>
    </w:p>
    <w:p w:rsidR="006B4DBD" w:rsidRDefault="004D72A9">
      <w:pPr>
        <w:pStyle w:val="a5"/>
        <w:numPr>
          <w:ilvl w:val="0"/>
          <w:numId w:val="1"/>
        </w:numPr>
        <w:tabs>
          <w:tab w:val="left" w:pos="420"/>
        </w:tabs>
        <w:spacing w:line="278" w:lineRule="auto"/>
        <w:ind w:right="114"/>
        <w:jc w:val="both"/>
      </w:pPr>
      <w:r>
        <w:rPr>
          <w:b/>
          <w:color w:val="3E5070"/>
          <w:w w:val="110"/>
        </w:rPr>
        <w:t xml:space="preserve">Избегайте чрезмерного использования дисциплинарных мер </w:t>
      </w:r>
      <w:r>
        <w:rPr>
          <w:color w:val="231F20"/>
          <w:w w:val="110"/>
        </w:rPr>
        <w:t>по отношению</w:t>
      </w:r>
      <w:r>
        <w:rPr>
          <w:color w:val="231F20"/>
          <w:spacing w:val="-73"/>
          <w:w w:val="110"/>
        </w:rPr>
        <w:t xml:space="preserve"> </w:t>
      </w:r>
      <w:r>
        <w:rPr>
          <w:color w:val="231F20"/>
          <w:w w:val="115"/>
        </w:rPr>
        <w:t>к подростку. В</w:t>
      </w:r>
      <w:r>
        <w:rPr>
          <w:color w:val="231F20"/>
          <w:w w:val="115"/>
        </w:rPr>
        <w:t>сегда лучше использовать поощрение желаемого поведения, чем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наказание</w:t>
      </w:r>
      <w:r>
        <w:rPr>
          <w:color w:val="231F20"/>
          <w:spacing w:val="-7"/>
          <w:w w:val="115"/>
        </w:rPr>
        <w:t xml:space="preserve"> </w:t>
      </w:r>
      <w:proofErr w:type="gramStart"/>
      <w:r>
        <w:rPr>
          <w:color w:val="231F20"/>
          <w:w w:val="115"/>
        </w:rPr>
        <w:t>за</w:t>
      </w:r>
      <w:proofErr w:type="gramEnd"/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нежелательное.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Формируйте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уверенность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себе.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Акцентируйте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5"/>
        </w:rPr>
        <w:t>внимание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сильных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сторонах,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компенсируя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этим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недостатки.</w:t>
      </w:r>
    </w:p>
    <w:p w:rsidR="006B4DBD" w:rsidRDefault="004D72A9">
      <w:pPr>
        <w:pStyle w:val="a5"/>
        <w:numPr>
          <w:ilvl w:val="0"/>
          <w:numId w:val="1"/>
        </w:numPr>
        <w:tabs>
          <w:tab w:val="left" w:pos="420"/>
        </w:tabs>
        <w:spacing w:line="278" w:lineRule="auto"/>
        <w:ind w:right="117"/>
        <w:jc w:val="both"/>
      </w:pPr>
      <w:r>
        <w:rPr>
          <w:b/>
          <w:color w:val="3E5070"/>
          <w:w w:val="110"/>
        </w:rPr>
        <w:t xml:space="preserve">Спрашивайте мнение своего ребенка. </w:t>
      </w:r>
      <w:r>
        <w:rPr>
          <w:color w:val="231F20"/>
          <w:w w:val="110"/>
        </w:rPr>
        <w:t>Формируйте его способность критически</w:t>
      </w:r>
      <w:r>
        <w:rPr>
          <w:color w:val="231F20"/>
          <w:spacing w:val="-73"/>
          <w:w w:val="110"/>
        </w:rPr>
        <w:t xml:space="preserve"> </w:t>
      </w:r>
      <w:r>
        <w:rPr>
          <w:color w:val="231F20"/>
          <w:spacing w:val="-1"/>
          <w:w w:val="115"/>
        </w:rPr>
        <w:t>осмыслять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1"/>
          <w:w w:val="115"/>
        </w:rPr>
        <w:t>информацию.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spacing w:val="-1"/>
          <w:w w:val="115"/>
        </w:rPr>
        <w:t>Проводите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w w:val="115"/>
        </w:rPr>
        <w:t>обсуждения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w w:val="115"/>
        </w:rPr>
        <w:t>интересных</w:t>
      </w:r>
      <w:r>
        <w:rPr>
          <w:color w:val="231F20"/>
          <w:spacing w:val="-22"/>
          <w:w w:val="115"/>
        </w:rPr>
        <w:t xml:space="preserve"> </w:t>
      </w:r>
      <w:r>
        <w:rPr>
          <w:color w:val="231F20"/>
          <w:w w:val="115"/>
        </w:rPr>
        <w:t>подростку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5"/>
        </w:rPr>
        <w:t>тем.</w:t>
      </w:r>
    </w:p>
    <w:p w:rsidR="006B4DBD" w:rsidRDefault="004D72A9">
      <w:pPr>
        <w:pStyle w:val="a5"/>
        <w:numPr>
          <w:ilvl w:val="0"/>
          <w:numId w:val="1"/>
        </w:numPr>
        <w:tabs>
          <w:tab w:val="left" w:pos="420"/>
        </w:tabs>
        <w:spacing w:before="226" w:line="278" w:lineRule="auto"/>
        <w:ind w:right="115"/>
        <w:jc w:val="both"/>
      </w:pPr>
      <w:r>
        <w:rPr>
          <w:b/>
          <w:color w:val="3E5070"/>
          <w:w w:val="115"/>
        </w:rPr>
        <w:t xml:space="preserve">Обсуждайте ценности вашей семьи. </w:t>
      </w:r>
      <w:r>
        <w:rPr>
          <w:color w:val="231F20"/>
          <w:w w:val="115"/>
        </w:rPr>
        <w:t>Делитесь с ребенком тем, что считаете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spacing w:val="-1"/>
          <w:w w:val="115"/>
        </w:rPr>
        <w:t>важным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1"/>
          <w:w w:val="115"/>
        </w:rPr>
        <w:t>жизни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1"/>
          <w:w w:val="115"/>
        </w:rPr>
        <w:t>ценным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людях,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транслируйте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ему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личным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примером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принижайте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ценности,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которыми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он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Вас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отличается.</w:t>
      </w:r>
    </w:p>
    <w:p w:rsidR="006B4DBD" w:rsidRDefault="004D72A9">
      <w:pPr>
        <w:pStyle w:val="a5"/>
        <w:numPr>
          <w:ilvl w:val="0"/>
          <w:numId w:val="1"/>
        </w:numPr>
        <w:tabs>
          <w:tab w:val="left" w:pos="420"/>
        </w:tabs>
        <w:spacing w:line="278" w:lineRule="auto"/>
        <w:ind w:right="114"/>
        <w:jc w:val="both"/>
      </w:pPr>
      <w:r>
        <w:rPr>
          <w:b/>
          <w:color w:val="3E5070"/>
          <w:w w:val="110"/>
        </w:rPr>
        <w:t xml:space="preserve">Признавайте ошибки перед ребенком. </w:t>
      </w:r>
      <w:r>
        <w:rPr>
          <w:color w:val="231F20"/>
          <w:w w:val="110"/>
        </w:rPr>
        <w:t>Для ребенка важно умение признавать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совершенные ошибки, и нет ничего лучше личного примера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обучении этому.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3"/>
          <w:w w:val="115"/>
        </w:rPr>
        <w:t>Помогайте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3"/>
          <w:w w:val="115"/>
        </w:rPr>
        <w:t>ребенку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3"/>
          <w:w w:val="115"/>
        </w:rPr>
        <w:t>исправить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3"/>
          <w:w w:val="115"/>
        </w:rPr>
        <w:t>неправильный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поступок.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Разговаривайте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с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2"/>
          <w:w w:val="115"/>
        </w:rPr>
        <w:t>ребенком</w:t>
      </w:r>
      <w:r>
        <w:rPr>
          <w:color w:val="231F20"/>
          <w:spacing w:val="-7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тоне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уважения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сотрудничества.</w:t>
      </w:r>
    </w:p>
    <w:p w:rsidR="006B4DBD" w:rsidRDefault="006B4DBD">
      <w:pPr>
        <w:pStyle w:val="a3"/>
        <w:spacing w:before="3"/>
        <w:ind w:left="0" w:right="0" w:firstLine="0"/>
        <w:jc w:val="left"/>
        <w:rPr>
          <w:b/>
        </w:rPr>
      </w:pPr>
    </w:p>
    <w:p w:rsidR="006B4DBD" w:rsidRPr="004D72A9" w:rsidRDefault="004D72A9">
      <w:pPr>
        <w:pStyle w:val="a5"/>
        <w:numPr>
          <w:ilvl w:val="0"/>
          <w:numId w:val="1"/>
        </w:numPr>
        <w:tabs>
          <w:tab w:val="left" w:pos="420"/>
        </w:tabs>
        <w:spacing w:before="0" w:line="278" w:lineRule="auto"/>
        <w:jc w:val="both"/>
      </w:pPr>
      <w:r>
        <w:rPr>
          <w:color w:val="231F20"/>
          <w:w w:val="115"/>
        </w:rPr>
        <w:t>Если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Вас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что-то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беспокоит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поведении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ребенка,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постарайтесь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можно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скорее</w:t>
      </w:r>
      <w:r>
        <w:rPr>
          <w:color w:val="231F20"/>
          <w:spacing w:val="-76"/>
          <w:w w:val="115"/>
        </w:rPr>
        <w:t xml:space="preserve"> </w:t>
      </w:r>
      <w:r>
        <w:rPr>
          <w:color w:val="231F20"/>
          <w:w w:val="110"/>
        </w:rPr>
        <w:t>встретиться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обсудить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специалистом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(например,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психологом),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но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4"/>
          <w:w w:val="110"/>
        </w:rPr>
        <w:t xml:space="preserve"> </w:t>
      </w:r>
      <w:proofErr w:type="spellStart"/>
      <w:r>
        <w:rPr>
          <w:color w:val="231F20"/>
          <w:w w:val="110"/>
        </w:rPr>
        <w:t>акце</w:t>
      </w:r>
      <w:proofErr w:type="gramStart"/>
      <w:r>
        <w:rPr>
          <w:color w:val="231F20"/>
          <w:w w:val="110"/>
        </w:rPr>
        <w:t>н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73"/>
          <w:w w:val="110"/>
        </w:rPr>
        <w:t xml:space="preserve"> </w:t>
      </w:r>
      <w:r>
        <w:rPr>
          <w:color w:val="231F20"/>
          <w:w w:val="115"/>
        </w:rPr>
        <w:t>тируйте постоянно внимание на имеющейся у ребенка проблеме. Специалисты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помогут Вам понять, насколько серьезна проблема и дадут рекомендации по 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разрешению.</w:t>
      </w:r>
    </w:p>
    <w:p w:rsidR="004D72A9" w:rsidRDefault="004D72A9" w:rsidP="004D72A9">
      <w:pPr>
        <w:tabs>
          <w:tab w:val="left" w:pos="420"/>
        </w:tabs>
        <w:spacing w:line="278" w:lineRule="auto"/>
      </w:pPr>
    </w:p>
    <w:p w:rsidR="004D72A9" w:rsidRDefault="004D72A9" w:rsidP="004D72A9">
      <w:pPr>
        <w:tabs>
          <w:tab w:val="left" w:pos="420"/>
        </w:tabs>
        <w:spacing w:line="278" w:lineRule="auto"/>
      </w:pPr>
      <w:r>
        <w:t>Социально-психологическая служба ГАПОУ «</w:t>
      </w:r>
      <w:proofErr w:type="spellStart"/>
      <w:r>
        <w:t>Мамадышский</w:t>
      </w:r>
      <w:proofErr w:type="spellEnd"/>
      <w:r>
        <w:t xml:space="preserve"> политехнический колледж»</w:t>
      </w:r>
    </w:p>
    <w:p w:rsidR="004D72A9" w:rsidRDefault="004D72A9" w:rsidP="004D72A9">
      <w:pPr>
        <w:tabs>
          <w:tab w:val="left" w:pos="420"/>
        </w:tabs>
        <w:spacing w:line="278" w:lineRule="auto"/>
        <w:jc w:val="center"/>
      </w:pPr>
      <w:r>
        <w:t>2023 г</w:t>
      </w:r>
    </w:p>
    <w:sectPr w:rsidR="004D72A9">
      <w:type w:val="continuous"/>
      <w:pgSz w:w="11910" w:h="16840"/>
      <w:pgMar w:top="88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65397"/>
    <w:multiLevelType w:val="hybridMultilevel"/>
    <w:tmpl w:val="F842885A"/>
    <w:lvl w:ilvl="0" w:tplc="87C05CDC">
      <w:start w:val="1"/>
      <w:numFmt w:val="decimal"/>
      <w:lvlText w:val="%1."/>
      <w:lvlJc w:val="left"/>
      <w:pPr>
        <w:ind w:left="419" w:hanging="300"/>
        <w:jc w:val="left"/>
      </w:pPr>
      <w:rPr>
        <w:rFonts w:ascii="Tahoma" w:eastAsia="Tahoma" w:hAnsi="Tahoma" w:cs="Tahoma" w:hint="default"/>
        <w:b/>
        <w:bCs/>
        <w:color w:val="3E5070"/>
        <w:spacing w:val="-1"/>
        <w:w w:val="62"/>
        <w:sz w:val="22"/>
        <w:szCs w:val="22"/>
        <w:lang w:val="ru-RU" w:eastAsia="en-US" w:bidi="ar-SA"/>
      </w:rPr>
    </w:lvl>
    <w:lvl w:ilvl="1" w:tplc="E2B252BA">
      <w:numFmt w:val="bullet"/>
      <w:lvlText w:val="•"/>
      <w:lvlJc w:val="left"/>
      <w:pPr>
        <w:ind w:left="1384" w:hanging="300"/>
      </w:pPr>
      <w:rPr>
        <w:rFonts w:hint="default"/>
        <w:lang w:val="ru-RU" w:eastAsia="en-US" w:bidi="ar-SA"/>
      </w:rPr>
    </w:lvl>
    <w:lvl w:ilvl="2" w:tplc="3D509612">
      <w:numFmt w:val="bullet"/>
      <w:lvlText w:val="•"/>
      <w:lvlJc w:val="left"/>
      <w:pPr>
        <w:ind w:left="2349" w:hanging="300"/>
      </w:pPr>
      <w:rPr>
        <w:rFonts w:hint="default"/>
        <w:lang w:val="ru-RU" w:eastAsia="en-US" w:bidi="ar-SA"/>
      </w:rPr>
    </w:lvl>
    <w:lvl w:ilvl="3" w:tplc="B5AE4E04">
      <w:numFmt w:val="bullet"/>
      <w:lvlText w:val="•"/>
      <w:lvlJc w:val="left"/>
      <w:pPr>
        <w:ind w:left="3313" w:hanging="300"/>
      </w:pPr>
      <w:rPr>
        <w:rFonts w:hint="default"/>
        <w:lang w:val="ru-RU" w:eastAsia="en-US" w:bidi="ar-SA"/>
      </w:rPr>
    </w:lvl>
    <w:lvl w:ilvl="4" w:tplc="47B459F0">
      <w:numFmt w:val="bullet"/>
      <w:lvlText w:val="•"/>
      <w:lvlJc w:val="left"/>
      <w:pPr>
        <w:ind w:left="4278" w:hanging="300"/>
      </w:pPr>
      <w:rPr>
        <w:rFonts w:hint="default"/>
        <w:lang w:val="ru-RU" w:eastAsia="en-US" w:bidi="ar-SA"/>
      </w:rPr>
    </w:lvl>
    <w:lvl w:ilvl="5" w:tplc="D9C059D4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6" w:tplc="8AB827D4">
      <w:numFmt w:val="bullet"/>
      <w:lvlText w:val="•"/>
      <w:lvlJc w:val="left"/>
      <w:pPr>
        <w:ind w:left="6207" w:hanging="300"/>
      </w:pPr>
      <w:rPr>
        <w:rFonts w:hint="default"/>
        <w:lang w:val="ru-RU" w:eastAsia="en-US" w:bidi="ar-SA"/>
      </w:rPr>
    </w:lvl>
    <w:lvl w:ilvl="7" w:tplc="76D8D1B8">
      <w:numFmt w:val="bullet"/>
      <w:lvlText w:val="•"/>
      <w:lvlJc w:val="left"/>
      <w:pPr>
        <w:ind w:left="7171" w:hanging="300"/>
      </w:pPr>
      <w:rPr>
        <w:rFonts w:hint="default"/>
        <w:lang w:val="ru-RU" w:eastAsia="en-US" w:bidi="ar-SA"/>
      </w:rPr>
    </w:lvl>
    <w:lvl w:ilvl="8" w:tplc="03A4215C">
      <w:numFmt w:val="bullet"/>
      <w:lvlText w:val="•"/>
      <w:lvlJc w:val="left"/>
      <w:pPr>
        <w:ind w:left="8136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4DBD"/>
    <w:rsid w:val="004D72A9"/>
    <w:rsid w:val="006B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7"/>
      <w:ind w:left="419" w:right="113" w:hanging="300"/>
      <w:jc w:val="both"/>
    </w:pPr>
  </w:style>
  <w:style w:type="paragraph" w:styleId="a4">
    <w:name w:val="Title"/>
    <w:basedOn w:val="a"/>
    <w:uiPriority w:val="1"/>
    <w:qFormat/>
    <w:pPr>
      <w:spacing w:before="58"/>
      <w:ind w:left="709" w:right="602"/>
      <w:jc w:val="center"/>
    </w:pPr>
    <w:rPr>
      <w:rFonts w:ascii="Calibri" w:eastAsia="Calibri" w:hAnsi="Calibri" w:cs="Calibri"/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spacing w:before="227"/>
      <w:ind w:left="419" w:right="113" w:hanging="3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7"/>
      <w:ind w:left="419" w:right="113" w:hanging="300"/>
      <w:jc w:val="both"/>
    </w:pPr>
  </w:style>
  <w:style w:type="paragraph" w:styleId="a4">
    <w:name w:val="Title"/>
    <w:basedOn w:val="a"/>
    <w:uiPriority w:val="1"/>
    <w:qFormat/>
    <w:pPr>
      <w:spacing w:before="58"/>
      <w:ind w:left="709" w:right="602"/>
      <w:jc w:val="center"/>
    </w:pPr>
    <w:rPr>
      <w:rFonts w:ascii="Calibri" w:eastAsia="Calibri" w:hAnsi="Calibri" w:cs="Calibri"/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spacing w:before="227"/>
      <w:ind w:left="419" w:right="113" w:hanging="3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2023-04-28T09:42:00Z</dcterms:created>
  <dcterms:modified xsi:type="dcterms:W3CDTF">2023-04-28T09:53:00Z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2023-04-28T00:00:00Z</vt:filetime>
  </property>
</Properties>
</file>